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81" w:rsidRPr="00565981" w:rsidRDefault="00565981" w:rsidP="00565981">
      <w:pPr>
        <w:widowControl/>
        <w:wordWrap w:val="0"/>
        <w:spacing w:before="100" w:beforeAutospacing="1" w:afterLines="50" w:after="145"/>
        <w:jc w:val="right"/>
        <w:rPr>
          <w:rFonts w:ascii="HG丸ｺﾞｼｯｸM-PRO" w:eastAsia="HG丸ｺﾞｼｯｸM-PRO" w:hAnsi="Times New Roman"/>
          <w:b/>
          <w:bCs/>
          <w:color w:val="FF0000"/>
          <w:sz w:val="28"/>
          <w:szCs w:val="20"/>
        </w:rPr>
      </w:pPr>
      <w:r w:rsidRPr="00565981">
        <w:rPr>
          <w:rFonts w:ascii="HG丸ｺﾞｼｯｸM-PRO" w:eastAsia="HG丸ｺﾞｼｯｸM-PRO" w:hAnsi="Times New Roman" w:hint="eastAsia"/>
          <w:b/>
          <w:bCs/>
          <w:color w:val="FF0000"/>
          <w:sz w:val="28"/>
          <w:szCs w:val="20"/>
        </w:rPr>
        <w:t xml:space="preserve">　</w:t>
      </w:r>
      <w:r w:rsidR="00240DDC" w:rsidRPr="00736D85">
        <w:rPr>
          <w:rFonts w:ascii="HG丸ｺﾞｼｯｸM-PRO" w:eastAsia="HG丸ｺﾞｼｯｸM-PRO" w:hAnsi="Times New Roman" w:hint="eastAsia"/>
          <w:b/>
          <w:bCs/>
          <w:sz w:val="28"/>
          <w:szCs w:val="20"/>
        </w:rPr>
        <w:t>202</w:t>
      </w:r>
      <w:r w:rsidR="005E2871" w:rsidRPr="00736D85">
        <w:rPr>
          <w:rFonts w:ascii="HG丸ｺﾞｼｯｸM-PRO" w:eastAsia="HG丸ｺﾞｼｯｸM-PRO" w:hAnsi="Times New Roman" w:hint="eastAsia"/>
          <w:b/>
          <w:bCs/>
          <w:sz w:val="28"/>
          <w:szCs w:val="20"/>
        </w:rPr>
        <w:t>3</w:t>
      </w:r>
      <w:r w:rsidR="00240DDC" w:rsidRPr="00736D85">
        <w:rPr>
          <w:rFonts w:ascii="HG丸ｺﾞｼｯｸM-PRO" w:eastAsia="HG丸ｺﾞｼｯｸM-PRO" w:hAnsi="Times New Roman" w:hint="eastAsia"/>
          <w:b/>
          <w:bCs/>
          <w:sz w:val="28"/>
          <w:szCs w:val="20"/>
        </w:rPr>
        <w:t>年改訂</w:t>
      </w:r>
    </w:p>
    <w:p w:rsidR="00483046" w:rsidRDefault="00483046">
      <w:pPr>
        <w:widowControl/>
        <w:spacing w:before="100" w:beforeAutospacing="1" w:afterLines="50" w:after="145"/>
        <w:jc w:val="left"/>
        <w:rPr>
          <w:rFonts w:ascii="HG丸ｺﾞｼｯｸM-PRO" w:eastAsia="HG丸ｺﾞｼｯｸM-PRO" w:hAnsi="Times New Roman"/>
          <w:b/>
          <w:bCs/>
          <w:sz w:val="48"/>
          <w:szCs w:val="20"/>
        </w:rPr>
      </w:pPr>
      <w:r>
        <w:rPr>
          <w:rFonts w:ascii="HG丸ｺﾞｼｯｸM-PRO" w:eastAsia="HG丸ｺﾞｼｯｸM-PRO" w:hAnsi="Times New Roman" w:hint="eastAsia"/>
          <w:b/>
          <w:bCs/>
          <w:sz w:val="48"/>
          <w:szCs w:val="20"/>
        </w:rPr>
        <w:t>肝臓がん地</w:t>
      </w:r>
      <w:bookmarkStart w:id="0" w:name="_GoBack"/>
      <w:bookmarkEnd w:id="0"/>
      <w:r>
        <w:rPr>
          <w:rFonts w:ascii="HG丸ｺﾞｼｯｸM-PRO" w:eastAsia="HG丸ｺﾞｼｯｸM-PRO" w:hAnsi="Times New Roman" w:hint="eastAsia"/>
          <w:b/>
          <w:bCs/>
          <w:sz w:val="48"/>
          <w:szCs w:val="20"/>
        </w:rPr>
        <w:t>域連携パスについて</w:t>
      </w:r>
    </w:p>
    <w:p w:rsidR="00483046" w:rsidRDefault="00483046">
      <w:pPr>
        <w:widowControl/>
        <w:numPr>
          <w:ilvl w:val="0"/>
          <w:numId w:val="7"/>
        </w:numPr>
        <w:spacing w:line="500" w:lineRule="exact"/>
        <w:ind w:hanging="540"/>
        <w:jc w:val="left"/>
        <w:rPr>
          <w:rFonts w:ascii="HG丸ｺﾞｼｯｸM-PRO" w:eastAsia="HG丸ｺﾞｼｯｸM-PRO" w:hAnsi="Times New Roman" w:cs="Arial Unicode MS"/>
          <w:vanish/>
          <w:kern w:val="0"/>
          <w:sz w:val="32"/>
          <w:szCs w:val="16"/>
        </w:rPr>
      </w:pPr>
      <w:r>
        <w:rPr>
          <w:rFonts w:ascii="HG丸ｺﾞｼｯｸM-PRO" w:eastAsia="HG丸ｺﾞｼｯｸM-PRO" w:hAnsi="Times New Roman" w:hint="eastAsia"/>
          <w:sz w:val="32"/>
          <w:szCs w:val="16"/>
        </w:rPr>
        <w:t>基幹病院で治療をされた患者さんに対して、お近くの連携医と基幹病院の両方で連絡を取り合い、治療後の定期的検診を行っていくために作られた一連の書式（パス）です。</w:t>
      </w:r>
    </w:p>
    <w:p w:rsidR="00483046" w:rsidRDefault="00483046">
      <w:pPr>
        <w:widowControl/>
        <w:tabs>
          <w:tab w:val="num" w:pos="540"/>
          <w:tab w:val="num" w:pos="720"/>
        </w:tabs>
        <w:spacing w:line="500" w:lineRule="exact"/>
        <w:ind w:left="720" w:hanging="540"/>
        <w:jc w:val="left"/>
        <w:rPr>
          <w:rFonts w:ascii="HG丸ｺﾞｼｯｸM-PRO" w:eastAsia="HG丸ｺﾞｼｯｸM-PRO" w:hAnsi="Times New Roman" w:cs="Arial Unicode MS"/>
          <w:vanish/>
          <w:kern w:val="0"/>
          <w:sz w:val="32"/>
          <w:szCs w:val="16"/>
        </w:rPr>
      </w:pPr>
    </w:p>
    <w:p w:rsidR="00483046" w:rsidRDefault="00483046">
      <w:pPr>
        <w:widowControl/>
        <w:tabs>
          <w:tab w:val="num" w:pos="540"/>
          <w:tab w:val="num" w:pos="720"/>
        </w:tabs>
        <w:spacing w:line="500" w:lineRule="exact"/>
        <w:ind w:left="720" w:hanging="540"/>
        <w:jc w:val="left"/>
        <w:rPr>
          <w:rFonts w:ascii="HG丸ｺﾞｼｯｸM-PRO" w:eastAsia="HG丸ｺﾞｼｯｸM-PRO" w:hAnsi="Times New Roman"/>
          <w:sz w:val="32"/>
          <w:szCs w:val="16"/>
        </w:rPr>
      </w:pPr>
    </w:p>
    <w:p w:rsidR="00483046" w:rsidRDefault="00483046">
      <w:pPr>
        <w:widowControl/>
        <w:tabs>
          <w:tab w:val="num" w:pos="540"/>
          <w:tab w:val="num" w:pos="720"/>
        </w:tabs>
        <w:spacing w:beforeLines="50" w:before="145" w:line="500" w:lineRule="exact"/>
        <w:ind w:left="720" w:hanging="540"/>
        <w:jc w:val="left"/>
        <w:rPr>
          <w:rFonts w:ascii="HG丸ｺﾞｼｯｸM-PRO" w:eastAsia="HG丸ｺﾞｼｯｸM-PRO" w:hAnsi="Times New Roman" w:cs="Arial Unicode MS"/>
          <w:vanish/>
          <w:kern w:val="0"/>
          <w:sz w:val="32"/>
          <w:szCs w:val="16"/>
        </w:rPr>
      </w:pPr>
    </w:p>
    <w:p w:rsidR="00483046" w:rsidRDefault="00483046">
      <w:pPr>
        <w:widowControl/>
        <w:numPr>
          <w:ilvl w:val="0"/>
          <w:numId w:val="7"/>
        </w:numPr>
        <w:spacing w:beforeLines="50" w:before="145" w:line="500" w:lineRule="exact"/>
        <w:ind w:hanging="540"/>
        <w:jc w:val="left"/>
        <w:rPr>
          <w:rFonts w:ascii="HG丸ｺﾞｼｯｸM-PRO" w:eastAsia="HG丸ｺﾞｼｯｸM-PRO" w:hAnsi="Times New Roman" w:cs="Arial Unicode MS"/>
          <w:vanish/>
          <w:kern w:val="0"/>
          <w:sz w:val="32"/>
          <w:szCs w:val="16"/>
        </w:rPr>
      </w:pPr>
    </w:p>
    <w:p w:rsidR="00483046" w:rsidRDefault="00483046">
      <w:pPr>
        <w:widowControl/>
        <w:numPr>
          <w:ilvl w:val="0"/>
          <w:numId w:val="7"/>
        </w:numPr>
        <w:spacing w:beforeLines="50" w:before="145" w:line="500" w:lineRule="exact"/>
        <w:ind w:hanging="540"/>
        <w:jc w:val="left"/>
        <w:rPr>
          <w:rFonts w:ascii="HG丸ｺﾞｼｯｸM-PRO" w:eastAsia="HG丸ｺﾞｼｯｸM-PRO" w:hAnsi="Times New Roman" w:cs="Arial Unicode MS"/>
          <w:vanish/>
          <w:kern w:val="0"/>
          <w:sz w:val="32"/>
          <w:szCs w:val="16"/>
        </w:rPr>
      </w:pPr>
    </w:p>
    <w:p w:rsidR="00483046" w:rsidRDefault="00483046">
      <w:pPr>
        <w:widowControl/>
        <w:tabs>
          <w:tab w:val="num" w:pos="540"/>
          <w:tab w:val="num" w:pos="720"/>
        </w:tabs>
        <w:spacing w:beforeLines="50" w:before="145" w:line="500" w:lineRule="exact"/>
        <w:ind w:left="720" w:hanging="540"/>
        <w:jc w:val="left"/>
        <w:rPr>
          <w:rFonts w:ascii="HG丸ｺﾞｼｯｸM-PRO" w:eastAsia="HG丸ｺﾞｼｯｸM-PRO" w:hAnsi="Times New Roman" w:cs="Arial Unicode MS"/>
          <w:vanish/>
          <w:kern w:val="0"/>
          <w:sz w:val="32"/>
          <w:szCs w:val="16"/>
        </w:rPr>
      </w:pPr>
    </w:p>
    <w:p w:rsidR="00483046" w:rsidRDefault="00483046">
      <w:pPr>
        <w:numPr>
          <w:ilvl w:val="0"/>
          <w:numId w:val="7"/>
        </w:numPr>
        <w:spacing w:beforeLines="50" w:before="145" w:line="500" w:lineRule="exact"/>
        <w:ind w:hanging="540"/>
        <w:rPr>
          <w:rFonts w:ascii="HG丸ｺﾞｼｯｸM-PRO" w:eastAsia="HG丸ｺﾞｼｯｸM-PRO" w:hAnsi="Times New Roman"/>
          <w:sz w:val="32"/>
          <w:szCs w:val="16"/>
        </w:rPr>
      </w:pPr>
      <w:r>
        <w:rPr>
          <w:rFonts w:ascii="HG丸ｺﾞｼｯｸM-PRO" w:eastAsia="HG丸ｺﾞｼｯｸM-PRO" w:hAnsi="Times New Roman" w:hint="eastAsia"/>
          <w:sz w:val="32"/>
          <w:szCs w:val="16"/>
        </w:rPr>
        <w:t>これにより、基幹病院への頻繁な通院が不要となり、通院の不便さや外来での長い待ち時間からも開放されます。また、複数の主治医によるサポートが受けられる長所が生まれ　ます。</w:t>
      </w:r>
    </w:p>
    <w:p w:rsidR="00483046" w:rsidRDefault="00483046">
      <w:pPr>
        <w:numPr>
          <w:ilvl w:val="0"/>
          <w:numId w:val="7"/>
        </w:numPr>
        <w:spacing w:beforeLines="50" w:before="145" w:line="500" w:lineRule="exact"/>
        <w:ind w:hanging="540"/>
        <w:rPr>
          <w:rFonts w:ascii="HG丸ｺﾞｼｯｸM-PRO" w:eastAsia="HG丸ｺﾞｼｯｸM-PRO" w:hAnsi="Times New Roman"/>
          <w:sz w:val="32"/>
          <w:szCs w:val="16"/>
        </w:rPr>
      </w:pPr>
      <w:r>
        <w:rPr>
          <w:rFonts w:ascii="HG丸ｺﾞｼｯｸM-PRO" w:eastAsia="HG丸ｺﾞｼｯｸM-PRO" w:hAnsi="Times New Roman" w:hint="eastAsia"/>
          <w:sz w:val="32"/>
          <w:szCs w:val="16"/>
        </w:rPr>
        <w:t>パスについての詳細は「結日記」をご参照ください。</w:t>
      </w:r>
    </w:p>
    <w:p w:rsidR="00483046" w:rsidRDefault="00483046">
      <w:pPr>
        <w:spacing w:beforeLines="50" w:before="145" w:line="500" w:lineRule="exact"/>
        <w:ind w:left="360"/>
        <w:rPr>
          <w:rFonts w:ascii="HG丸ｺﾞｼｯｸM-PRO" w:eastAsia="HG丸ｺﾞｼｯｸM-PRO" w:hAnsi="Times New Roman"/>
          <w:sz w:val="32"/>
          <w:szCs w:val="16"/>
        </w:rPr>
      </w:pPr>
    </w:p>
    <w:p w:rsidR="00483046" w:rsidRDefault="00483046">
      <w:pPr>
        <w:widowControl/>
        <w:tabs>
          <w:tab w:val="num" w:pos="720"/>
        </w:tabs>
        <w:spacing w:afterLines="50" w:after="145"/>
        <w:jc w:val="left"/>
        <w:rPr>
          <w:rFonts w:ascii="HG丸ｺﾞｼｯｸM-PRO" w:eastAsia="HG丸ｺﾞｼｯｸM-PRO" w:hAnsi="Times New Roman"/>
          <w:b/>
          <w:bCs/>
          <w:sz w:val="48"/>
          <w:szCs w:val="20"/>
        </w:rPr>
      </w:pPr>
      <w:r>
        <w:rPr>
          <w:rFonts w:ascii="HG丸ｺﾞｼｯｸM-PRO" w:eastAsia="HG丸ｺﾞｼｯｸM-PRO" w:hAnsi="Times New Roman" w:hint="eastAsia"/>
          <w:b/>
          <w:bCs/>
          <w:sz w:val="48"/>
          <w:szCs w:val="20"/>
        </w:rPr>
        <w:t>通院の基本</w:t>
      </w:r>
    </w:p>
    <w:p w:rsidR="00483046" w:rsidRDefault="00483046">
      <w:pPr>
        <w:widowControl/>
        <w:numPr>
          <w:ilvl w:val="0"/>
          <w:numId w:val="8"/>
        </w:numPr>
        <w:tabs>
          <w:tab w:val="clear" w:pos="757"/>
          <w:tab w:val="num" w:pos="720"/>
        </w:tabs>
        <w:spacing w:afterLines="50" w:after="145" w:line="500" w:lineRule="exact"/>
        <w:ind w:left="720" w:hanging="539"/>
        <w:jc w:val="left"/>
        <w:rPr>
          <w:rFonts w:ascii="HG丸ｺﾞｼｯｸM-PRO" w:eastAsia="HG丸ｺﾞｼｯｸM-PRO" w:hAnsi="Times New Roman"/>
          <w:b/>
          <w:bCs/>
          <w:sz w:val="32"/>
          <w:szCs w:val="20"/>
        </w:rPr>
      </w:pPr>
      <w:r>
        <w:rPr>
          <w:rFonts w:eastAsia="HG丸ｺﾞｼｯｸM-PRO" w:hint="eastAsia"/>
          <w:sz w:val="32"/>
        </w:rPr>
        <w:t>通院の基本は、処方や血液検査など通常の通院は連携医で行い、基幹病院へは</w:t>
      </w:r>
      <w:r>
        <w:rPr>
          <w:rFonts w:eastAsia="HG丸ｺﾞｼｯｸM-PRO" w:hint="eastAsia"/>
          <w:sz w:val="32"/>
        </w:rPr>
        <w:t>3</w:t>
      </w:r>
      <w:r>
        <w:rPr>
          <w:rFonts w:eastAsia="HG丸ｺﾞｼｯｸM-PRO" w:hint="eastAsia"/>
          <w:sz w:val="32"/>
        </w:rPr>
        <w:t>ヶ月に一度、画像検査のために受診します。肝硬変の状態が不安定な方は、もう少し小まめに（</w:t>
      </w:r>
      <w:r>
        <w:rPr>
          <w:rFonts w:eastAsia="HG丸ｺﾞｼｯｸM-PRO" w:hint="eastAsia"/>
          <w:sz w:val="32"/>
        </w:rPr>
        <w:t>1</w:t>
      </w:r>
      <w:r>
        <w:rPr>
          <w:rFonts w:eastAsia="HG丸ｺﾞｼｯｸM-PRO" w:hint="eastAsia"/>
          <w:sz w:val="32"/>
        </w:rPr>
        <w:t>～</w:t>
      </w:r>
      <w:r>
        <w:rPr>
          <w:rFonts w:eastAsia="HG丸ｺﾞｼｯｸM-PRO" w:hint="eastAsia"/>
          <w:sz w:val="32"/>
        </w:rPr>
        <w:t>2</w:t>
      </w:r>
      <w:r>
        <w:rPr>
          <w:rFonts w:eastAsia="HG丸ｺﾞｼｯｸM-PRO" w:hint="eastAsia"/>
          <w:sz w:val="32"/>
        </w:rPr>
        <w:t>ヶ月に一度）</w:t>
      </w:r>
      <w:r>
        <w:rPr>
          <w:rFonts w:ascii="HG丸ｺﾞｼｯｸM-PRO" w:eastAsia="HG丸ｺﾞｼｯｸM-PRO" w:hAnsi="Times New Roman" w:hint="eastAsia"/>
          <w:sz w:val="32"/>
          <w:szCs w:val="20"/>
        </w:rPr>
        <w:t>基幹病院へ受診していただく場合もあります。</w:t>
      </w:r>
    </w:p>
    <w:p w:rsidR="00483046" w:rsidRDefault="00483046">
      <w:pPr>
        <w:widowControl/>
        <w:numPr>
          <w:ilvl w:val="0"/>
          <w:numId w:val="8"/>
        </w:numPr>
        <w:tabs>
          <w:tab w:val="clear" w:pos="757"/>
          <w:tab w:val="num" w:pos="720"/>
        </w:tabs>
        <w:spacing w:beforeLines="50" w:before="145" w:line="500" w:lineRule="exact"/>
        <w:ind w:left="720" w:hanging="539"/>
        <w:jc w:val="left"/>
        <w:rPr>
          <w:rFonts w:ascii="HG丸ｺﾞｼｯｸM-PRO" w:eastAsia="HG丸ｺﾞｼｯｸM-PRO" w:hAnsi="Times New Roman"/>
          <w:vanish/>
          <w:sz w:val="32"/>
          <w:szCs w:val="16"/>
        </w:rPr>
      </w:pPr>
      <w:r>
        <w:rPr>
          <w:rFonts w:ascii="HG丸ｺﾞｼｯｸM-PRO" w:eastAsia="HG丸ｺﾞｼｯｸM-PRO" w:hAnsi="Times New Roman" w:hint="eastAsia"/>
          <w:sz w:val="32"/>
          <w:szCs w:val="16"/>
        </w:rPr>
        <w:t>肝臓がんは、再発の危険性が高いがんです。必ず、定期的に検査を受ける必要があります。</w:t>
      </w:r>
    </w:p>
    <w:p w:rsidR="00483046" w:rsidRDefault="00483046">
      <w:pPr>
        <w:widowControl/>
        <w:tabs>
          <w:tab w:val="num" w:pos="720"/>
        </w:tabs>
        <w:spacing w:line="500" w:lineRule="exact"/>
        <w:ind w:left="720" w:hanging="540"/>
        <w:jc w:val="left"/>
        <w:rPr>
          <w:rFonts w:ascii="HG丸ｺﾞｼｯｸM-PRO" w:eastAsia="HG丸ｺﾞｼｯｸM-PRO" w:hAnsi="Times New Roman"/>
          <w:sz w:val="32"/>
          <w:szCs w:val="16"/>
        </w:rPr>
      </w:pPr>
    </w:p>
    <w:p w:rsidR="00483046" w:rsidRDefault="00483046">
      <w:pPr>
        <w:widowControl/>
        <w:tabs>
          <w:tab w:val="num" w:pos="720"/>
        </w:tabs>
        <w:spacing w:beforeLines="50" w:before="145" w:afterLines="50" w:after="145" w:line="500" w:lineRule="exact"/>
        <w:ind w:left="720" w:hanging="539"/>
        <w:jc w:val="left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widowControl/>
        <w:numPr>
          <w:ilvl w:val="0"/>
          <w:numId w:val="8"/>
        </w:numPr>
        <w:tabs>
          <w:tab w:val="clear" w:pos="757"/>
          <w:tab w:val="num" w:pos="720"/>
        </w:tabs>
        <w:spacing w:beforeLines="50" w:before="145" w:afterLines="50" w:after="145" w:line="500" w:lineRule="exact"/>
        <w:ind w:left="720" w:hanging="539"/>
        <w:jc w:val="left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widowControl/>
        <w:numPr>
          <w:ilvl w:val="0"/>
          <w:numId w:val="8"/>
        </w:numPr>
        <w:tabs>
          <w:tab w:val="clear" w:pos="757"/>
          <w:tab w:val="num" w:pos="720"/>
        </w:tabs>
        <w:spacing w:beforeLines="50" w:before="145" w:afterLines="50" w:after="145" w:line="500" w:lineRule="exact"/>
        <w:ind w:left="720" w:hanging="539"/>
        <w:jc w:val="left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widowControl/>
        <w:numPr>
          <w:ilvl w:val="0"/>
          <w:numId w:val="8"/>
        </w:numPr>
        <w:tabs>
          <w:tab w:val="clear" w:pos="757"/>
          <w:tab w:val="num" w:pos="720"/>
        </w:tabs>
        <w:spacing w:beforeLines="50" w:before="145" w:afterLines="50" w:after="145" w:line="500" w:lineRule="exact"/>
        <w:ind w:left="720" w:hanging="539"/>
        <w:jc w:val="left"/>
        <w:rPr>
          <w:rFonts w:ascii="HG丸ｺﾞｼｯｸM-PRO" w:eastAsia="HG丸ｺﾞｼｯｸM-PRO" w:hAnsi="Times New Roman"/>
          <w:vanish/>
          <w:sz w:val="32"/>
          <w:szCs w:val="16"/>
        </w:rPr>
      </w:pPr>
      <w:r>
        <w:rPr>
          <w:rFonts w:ascii="HG丸ｺﾞｼｯｸM-PRO" w:eastAsia="HG丸ｺﾞｼｯｸM-PRO" w:hAnsi="Times New Roman" w:hint="eastAsia"/>
          <w:sz w:val="32"/>
          <w:szCs w:val="16"/>
        </w:rPr>
        <w:t>どちらに通院する場合も、このパスを必ず持参してください。</w:t>
      </w:r>
    </w:p>
    <w:p w:rsidR="00483046" w:rsidRDefault="00483046">
      <w:pPr>
        <w:widowControl/>
        <w:spacing w:beforeLines="50" w:before="145" w:afterLines="50" w:after="145" w:line="500" w:lineRule="exact"/>
        <w:jc w:val="left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widowControl/>
        <w:numPr>
          <w:ilvl w:val="0"/>
          <w:numId w:val="8"/>
        </w:numPr>
        <w:tabs>
          <w:tab w:val="clear" w:pos="757"/>
          <w:tab w:val="num" w:pos="720"/>
        </w:tabs>
        <w:spacing w:beforeLines="50" w:before="145" w:line="500" w:lineRule="exact"/>
        <w:ind w:left="720" w:hanging="540"/>
        <w:jc w:val="left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widowControl/>
        <w:spacing w:beforeLines="50" w:before="145" w:line="500" w:lineRule="exact"/>
        <w:jc w:val="left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tabs>
          <w:tab w:val="num" w:pos="540"/>
          <w:tab w:val="num" w:pos="720"/>
        </w:tabs>
        <w:spacing w:line="500" w:lineRule="exact"/>
        <w:ind w:left="720" w:hanging="540"/>
        <w:rPr>
          <w:rFonts w:ascii="HG丸ｺﾞｼｯｸM-PRO" w:eastAsia="HG丸ｺﾞｼｯｸM-PRO" w:hAnsi="Times New Roman"/>
          <w:sz w:val="32"/>
          <w:szCs w:val="16"/>
        </w:rPr>
      </w:pPr>
    </w:p>
    <w:p w:rsidR="00483046" w:rsidRDefault="00483046">
      <w:pPr>
        <w:widowControl/>
        <w:numPr>
          <w:ilvl w:val="0"/>
          <w:numId w:val="8"/>
        </w:numPr>
        <w:tabs>
          <w:tab w:val="clear" w:pos="757"/>
          <w:tab w:val="num" w:pos="720"/>
        </w:tabs>
        <w:spacing w:beforeLines="50" w:before="145" w:line="500" w:lineRule="exact"/>
        <w:ind w:left="720" w:hanging="539"/>
        <w:jc w:val="left"/>
        <w:rPr>
          <w:rFonts w:eastAsia="HG丸ｺﾞｼｯｸM-PRO" w:cs="Arial Unicode MS"/>
          <w:vanish/>
          <w:kern w:val="0"/>
          <w:sz w:val="32"/>
        </w:rPr>
      </w:pPr>
      <w:r>
        <w:rPr>
          <w:rFonts w:eastAsia="HG丸ｺﾞｼｯｸM-PRO" w:hint="eastAsia"/>
          <w:sz w:val="32"/>
        </w:rPr>
        <w:t>病気が再発したり、新たな疾患が発見された場合は、このシステムを一時中断して基幹病院へ通院していただきます。</w:t>
      </w:r>
    </w:p>
    <w:p w:rsidR="00483046" w:rsidRDefault="00483046">
      <w:pPr>
        <w:widowControl/>
        <w:tabs>
          <w:tab w:val="num" w:pos="720"/>
        </w:tabs>
        <w:spacing w:line="500" w:lineRule="exact"/>
        <w:ind w:left="720" w:hanging="540"/>
        <w:jc w:val="left"/>
        <w:rPr>
          <w:rFonts w:eastAsia="HG丸ｺﾞｼｯｸM-PRO" w:cs="Arial Unicode MS"/>
          <w:vanish/>
          <w:kern w:val="0"/>
          <w:sz w:val="32"/>
        </w:rPr>
      </w:pPr>
    </w:p>
    <w:p w:rsidR="00483046" w:rsidRDefault="00483046">
      <w:pPr>
        <w:pStyle w:val="a3"/>
        <w:tabs>
          <w:tab w:val="num" w:pos="540"/>
          <w:tab w:val="num" w:pos="720"/>
        </w:tabs>
        <w:spacing w:line="500" w:lineRule="exact"/>
        <w:ind w:left="720" w:hanging="540"/>
        <w:rPr>
          <w:rFonts w:cs="Arial Unicode MS"/>
          <w:vanish/>
          <w:kern w:val="0"/>
        </w:rPr>
      </w:pPr>
    </w:p>
    <w:p w:rsidR="00483046" w:rsidRDefault="00483046">
      <w:pPr>
        <w:tabs>
          <w:tab w:val="num" w:pos="540"/>
          <w:tab w:val="num" w:pos="720"/>
        </w:tabs>
        <w:spacing w:line="500" w:lineRule="exact"/>
        <w:ind w:leftChars="86" w:left="181" w:firstLineChars="168" w:firstLine="538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numPr>
          <w:ilvl w:val="0"/>
          <w:numId w:val="2"/>
        </w:numPr>
        <w:tabs>
          <w:tab w:val="clear" w:pos="180"/>
          <w:tab w:val="num" w:pos="540"/>
          <w:tab w:val="num" w:pos="720"/>
        </w:tabs>
        <w:spacing w:line="500" w:lineRule="exact"/>
        <w:ind w:left="720" w:firstLineChars="168" w:firstLine="538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tabs>
          <w:tab w:val="num" w:pos="540"/>
          <w:tab w:val="num" w:pos="720"/>
        </w:tabs>
        <w:spacing w:line="500" w:lineRule="exact"/>
        <w:ind w:left="720" w:hanging="540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tabs>
          <w:tab w:val="num" w:pos="540"/>
          <w:tab w:val="num" w:pos="720"/>
        </w:tabs>
        <w:spacing w:line="500" w:lineRule="exact"/>
        <w:ind w:left="720" w:firstLineChars="168" w:firstLine="538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tabs>
          <w:tab w:val="num" w:pos="540"/>
          <w:tab w:val="num" w:pos="720"/>
        </w:tabs>
        <w:spacing w:line="500" w:lineRule="exact"/>
        <w:ind w:left="720" w:hanging="540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tabs>
          <w:tab w:val="left" w:pos="-360"/>
          <w:tab w:val="left" w:pos="0"/>
          <w:tab w:val="num" w:pos="540"/>
          <w:tab w:val="num" w:pos="720"/>
        </w:tabs>
        <w:spacing w:line="500" w:lineRule="exact"/>
        <w:ind w:left="720" w:hanging="540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483046" w:rsidRDefault="00483046">
      <w:pPr>
        <w:tabs>
          <w:tab w:val="left" w:pos="-360"/>
          <w:tab w:val="left" w:pos="0"/>
          <w:tab w:val="num" w:pos="180"/>
          <w:tab w:val="num" w:pos="540"/>
          <w:tab w:val="num" w:pos="720"/>
        </w:tabs>
        <w:spacing w:line="500" w:lineRule="exact"/>
        <w:ind w:leftChars="-1" w:left="538" w:hanging="540"/>
        <w:rPr>
          <w:rFonts w:ascii="HG丸ｺﾞｼｯｸM-PRO" w:eastAsia="HG丸ｺﾞｼｯｸM-PRO" w:hAnsi="Times New Roman"/>
          <w:vanish/>
          <w:sz w:val="32"/>
          <w:szCs w:val="16"/>
        </w:rPr>
      </w:pPr>
    </w:p>
    <w:p w:rsidR="00B41DD4" w:rsidRDefault="00B41DD4" w:rsidP="00B41DD4">
      <w:pPr>
        <w:tabs>
          <w:tab w:val="left" w:pos="-360"/>
          <w:tab w:val="left" w:pos="0"/>
          <w:tab w:val="num" w:pos="540"/>
          <w:tab w:val="num" w:pos="720"/>
        </w:tabs>
        <w:spacing w:line="500" w:lineRule="exact"/>
        <w:rPr>
          <w:rFonts w:ascii="HG丸ｺﾞｼｯｸM-PRO" w:eastAsia="HG丸ｺﾞｼｯｸM-PRO" w:hAnsi="Times New Roman"/>
          <w:sz w:val="32"/>
          <w:szCs w:val="16"/>
        </w:rPr>
      </w:pPr>
    </w:p>
    <w:p w:rsidR="00B41DD4" w:rsidRPr="000A7C00" w:rsidRDefault="00D86287" w:rsidP="000A7C00">
      <w:pPr>
        <w:tabs>
          <w:tab w:val="left" w:pos="-360"/>
          <w:tab w:val="left" w:pos="0"/>
          <w:tab w:val="num" w:pos="540"/>
          <w:tab w:val="num" w:pos="720"/>
        </w:tabs>
        <w:spacing w:line="360" w:lineRule="exact"/>
        <w:jc w:val="center"/>
        <w:rPr>
          <w:rFonts w:ascii="HG丸ｺﾞｼｯｸM-PRO" w:eastAsia="HG丸ｺﾞｼｯｸM-PRO" w:hAnsi="Times New Roman"/>
          <w:sz w:val="36"/>
          <w:szCs w:val="16"/>
        </w:rPr>
      </w:pPr>
      <w:r>
        <w:rPr>
          <w:rFonts w:ascii="HG丸ｺﾞｼｯｸM-PRO" w:eastAsia="HG丸ｺﾞｼｯｸM-PRO" w:hAnsi="Times New Roman"/>
          <w:sz w:val="36"/>
          <w:szCs w:val="16"/>
        </w:rPr>
        <w:br w:type="page"/>
      </w:r>
      <w:r>
        <w:rPr>
          <w:rFonts w:ascii="HG丸ｺﾞｼｯｸM-PRO" w:eastAsia="HG丸ｺﾞｼｯｸM-PRO" w:hAnsi="Times New Roman"/>
          <w:sz w:val="36"/>
          <w:szCs w:val="16"/>
        </w:rPr>
        <w:lastRenderedPageBreak/>
        <w:br w:type="page"/>
      </w:r>
      <w:r w:rsidR="00B41DD4" w:rsidRPr="000A7C00">
        <w:rPr>
          <w:rFonts w:ascii="HG丸ｺﾞｼｯｸM-PRO" w:eastAsia="HG丸ｺﾞｼｯｸM-PRO" w:hAnsi="Times New Roman" w:hint="eastAsia"/>
          <w:sz w:val="36"/>
          <w:szCs w:val="16"/>
        </w:rPr>
        <w:lastRenderedPageBreak/>
        <w:t>私の治療歴</w:t>
      </w:r>
    </w:p>
    <w:p w:rsidR="00E3560A" w:rsidRDefault="00E3560A" w:rsidP="00B41DD4">
      <w:pPr>
        <w:tabs>
          <w:tab w:val="left" w:pos="-360"/>
          <w:tab w:val="left" w:pos="0"/>
          <w:tab w:val="num" w:pos="540"/>
          <w:tab w:val="num" w:pos="720"/>
        </w:tabs>
        <w:spacing w:line="360" w:lineRule="exact"/>
        <w:rPr>
          <w:rFonts w:ascii="HG丸ｺﾞｼｯｸM-PRO" w:eastAsia="HG丸ｺﾞｼｯｸM-PRO" w:hAnsi="Times New Roman"/>
          <w:sz w:val="32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90"/>
        <w:gridCol w:w="2410"/>
      </w:tblGrid>
      <w:tr w:rsidR="00B41DD4" w:rsidRPr="00382A22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B41DD4" w:rsidRPr="00382A22" w:rsidRDefault="00B41DD4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jc w:val="center"/>
              <w:rPr>
                <w:rFonts w:ascii="HG丸ｺﾞｼｯｸM-PRO" w:eastAsia="HG丸ｺﾞｼｯｸM-PRO" w:hAnsi="Times New Roman"/>
                <w:sz w:val="36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 w:val="36"/>
                <w:szCs w:val="16"/>
              </w:rPr>
              <w:t>日付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1DD4" w:rsidRPr="00382A22" w:rsidRDefault="00B41DD4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jc w:val="center"/>
              <w:rPr>
                <w:rFonts w:ascii="HG丸ｺﾞｼｯｸM-PRO" w:eastAsia="HG丸ｺﾞｼｯｸM-PRO" w:hAnsi="Times New Roman"/>
                <w:sz w:val="36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 w:val="36"/>
                <w:szCs w:val="16"/>
              </w:rPr>
              <w:t>治療項目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1DD4" w:rsidRPr="00382A22" w:rsidRDefault="00B41DD4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jc w:val="center"/>
              <w:rPr>
                <w:rFonts w:ascii="HG丸ｺﾞｼｯｸM-PRO" w:eastAsia="HG丸ｺﾞｼｯｸM-PRO" w:hAnsi="Times New Roman"/>
                <w:sz w:val="36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 w:val="36"/>
                <w:szCs w:val="16"/>
              </w:rPr>
              <w:t>治療部位など</w:t>
            </w: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B41DD4" w:rsidRPr="00C62DAB" w:rsidRDefault="00B41DD4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B41DD4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1DD4" w:rsidRPr="00C62DAB" w:rsidRDefault="00B41DD4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</w:t>
            </w:r>
            <w:r w:rsidR="00A82544"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/マイクロ波焼灼療法</w:t>
            </w:r>
          </w:p>
          <w:p w:rsidR="00B41DD4" w:rsidRPr="00C62DAB" w:rsidRDefault="00B41DD4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B41DD4" w:rsidRPr="00C62DAB" w:rsidRDefault="00B41DD4" w:rsidP="00240DDC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jc w:val="lef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</w:t>
            </w:r>
            <w:r w:rsidR="00240DDC"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がん薬物療法　□その他（　　　　　　　</w:t>
            </w: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1DD4" w:rsidRPr="00C62DAB" w:rsidRDefault="00B41DD4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3560A" w:rsidRPr="00C62DAB" w:rsidRDefault="00A82544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240D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82544" w:rsidRPr="00C62DAB" w:rsidRDefault="00A82544" w:rsidP="00A82544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240D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82544" w:rsidRPr="00C62DAB" w:rsidRDefault="00A82544" w:rsidP="00A82544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240D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82544" w:rsidRPr="00C62DAB" w:rsidRDefault="00A82544" w:rsidP="00A82544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240D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82544" w:rsidRPr="00C62DAB" w:rsidRDefault="00A82544" w:rsidP="00A82544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240D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82544" w:rsidRPr="00C62DAB" w:rsidRDefault="00A82544" w:rsidP="00A82544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240D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82544" w:rsidRPr="00C62DAB" w:rsidRDefault="00A82544" w:rsidP="00A82544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240D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82544" w:rsidRPr="00C62DAB" w:rsidRDefault="00A82544" w:rsidP="00A82544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F84F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C62DAB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82544" w:rsidRPr="00C62DAB" w:rsidRDefault="00A82544" w:rsidP="00A82544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240D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  <w:tr w:rsidR="00E3560A" w:rsidRPr="00C62DAB" w:rsidTr="00F84FDC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24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 xml:space="preserve">年　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ind w:firstLineChars="300" w:firstLine="720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4"/>
                <w:szCs w:val="16"/>
              </w:rPr>
              <w:t>月　　日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82544" w:rsidRPr="00C62DAB" w:rsidRDefault="00A82544" w:rsidP="00A82544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手術　□ RFA/PEIT/マイクロ波焼灼療法</w:t>
            </w:r>
          </w:p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 xml:space="preserve">□ TACE （TAE / TAI )　□ 放射線療法　</w:t>
            </w:r>
          </w:p>
          <w:p w:rsidR="00E3560A" w:rsidRPr="00C62DAB" w:rsidRDefault="00240DDC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22"/>
                <w:szCs w:val="16"/>
              </w:rPr>
            </w:pPr>
            <w:r w:rsidRPr="00C62DAB">
              <w:rPr>
                <w:rFonts w:ascii="HG丸ｺﾞｼｯｸM-PRO" w:eastAsia="HG丸ｺﾞｼｯｸM-PRO" w:hAnsi="Times New Roman" w:hint="eastAsia"/>
                <w:sz w:val="22"/>
                <w:szCs w:val="16"/>
              </w:rPr>
              <w:t>□ がん薬物療法　□その他（　　　　　　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60A" w:rsidRPr="00C62DAB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360" w:lineRule="exact"/>
              <w:rPr>
                <w:rFonts w:ascii="HG丸ｺﾞｼｯｸM-PRO" w:eastAsia="HG丸ｺﾞｼｯｸM-PRO" w:hAnsi="Times New Roman"/>
                <w:sz w:val="32"/>
                <w:szCs w:val="16"/>
              </w:rPr>
            </w:pPr>
          </w:p>
        </w:tc>
      </w:tr>
    </w:tbl>
    <w:p w:rsidR="00B41DD4" w:rsidRPr="00C62DAB" w:rsidRDefault="00B41DD4" w:rsidP="00B41DD4">
      <w:pPr>
        <w:tabs>
          <w:tab w:val="left" w:pos="-360"/>
          <w:tab w:val="left" w:pos="0"/>
          <w:tab w:val="num" w:pos="540"/>
          <w:tab w:val="num" w:pos="720"/>
        </w:tabs>
        <w:spacing w:line="500" w:lineRule="exact"/>
        <w:rPr>
          <w:rFonts w:ascii="HG丸ｺﾞｼｯｸM-PRO" w:eastAsia="HG丸ｺﾞｼｯｸM-PRO" w:hAnsi="Times New Roman"/>
          <w:sz w:val="32"/>
          <w:szCs w:val="16"/>
        </w:rPr>
      </w:pPr>
    </w:p>
    <w:p w:rsidR="00B41DD4" w:rsidRPr="00C62DAB" w:rsidRDefault="00B41DD4" w:rsidP="00B41DD4">
      <w:pPr>
        <w:tabs>
          <w:tab w:val="left" w:pos="-360"/>
          <w:tab w:val="left" w:pos="0"/>
          <w:tab w:val="num" w:pos="540"/>
          <w:tab w:val="num" w:pos="720"/>
        </w:tabs>
        <w:spacing w:line="500" w:lineRule="exact"/>
        <w:rPr>
          <w:rFonts w:ascii="HG丸ｺﾞｼｯｸM-PRO" w:eastAsia="HG丸ｺﾞｼｯｸM-PRO" w:hAnsi="Times New Roman"/>
          <w:sz w:val="3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209"/>
        <w:gridCol w:w="1208"/>
        <w:gridCol w:w="1208"/>
        <w:gridCol w:w="1208"/>
        <w:gridCol w:w="1208"/>
        <w:gridCol w:w="1212"/>
      </w:tblGrid>
      <w:tr w:rsidR="00E3560A" w:rsidRPr="00382A22" w:rsidTr="00CF0D64">
        <w:trPr>
          <w:trHeight w:val="498"/>
        </w:trPr>
        <w:tc>
          <w:tcPr>
            <w:tcW w:w="93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center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 w:val="36"/>
                <w:szCs w:val="16"/>
              </w:rPr>
              <w:lastRenderedPageBreak/>
              <w:t>受診予定表</w:t>
            </w:r>
            <w:r w:rsidRPr="00382A22">
              <w:rPr>
                <w:rFonts w:ascii="HG丸ｺﾞｼｯｸM-PRO" w:eastAsia="HG丸ｺﾞｼｯｸM-PRO" w:hAnsi="Times New Roman" w:hint="eastAsia"/>
                <w:sz w:val="28"/>
                <w:szCs w:val="16"/>
              </w:rPr>
              <w:t xml:space="preserve">　</w:t>
            </w:r>
          </w:p>
        </w:tc>
      </w:tr>
      <w:tr w:rsidR="000A7C00" w:rsidRPr="00382A22" w:rsidTr="00382A22">
        <w:trPr>
          <w:trHeight w:val="498"/>
        </w:trPr>
        <w:tc>
          <w:tcPr>
            <w:tcW w:w="9370" w:type="dxa"/>
            <w:gridSpan w:val="7"/>
            <w:shd w:val="clear" w:color="auto" w:fill="auto"/>
          </w:tcPr>
          <w:p w:rsidR="000A7C00" w:rsidRPr="00382A22" w:rsidRDefault="000A7C00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center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 w:val="28"/>
                <w:szCs w:val="16"/>
              </w:rPr>
              <w:t>20(　　)年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かかりつけ医受診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</w:tr>
      <w:tr w:rsidR="00E3560A" w:rsidRPr="00382A22" w:rsidTr="00382A22">
        <w:trPr>
          <w:trHeight w:val="498"/>
        </w:trPr>
        <w:tc>
          <w:tcPr>
            <w:tcW w:w="2088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担当病院受診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  <w:r w:rsidRPr="00382A22">
              <w:rPr>
                <w:rFonts w:ascii="HG丸ｺﾞｼｯｸM-PRO" w:eastAsia="HG丸ｺﾞｼｯｸM-PRO" w:hAnsi="Times New Roman" w:hint="eastAsia"/>
                <w:szCs w:val="16"/>
              </w:rPr>
              <w:t>月　日</w:t>
            </w: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E3560A" w:rsidRPr="00382A22" w:rsidRDefault="00E3560A" w:rsidP="00382A22">
            <w:pPr>
              <w:tabs>
                <w:tab w:val="left" w:pos="-360"/>
                <w:tab w:val="left" w:pos="0"/>
                <w:tab w:val="num" w:pos="540"/>
                <w:tab w:val="num" w:pos="720"/>
              </w:tabs>
              <w:spacing w:line="500" w:lineRule="exact"/>
              <w:jc w:val="right"/>
              <w:rPr>
                <w:rFonts w:ascii="HG丸ｺﾞｼｯｸM-PRO" w:eastAsia="HG丸ｺﾞｼｯｸM-PRO" w:hAnsi="Times New Roman"/>
                <w:szCs w:val="16"/>
              </w:rPr>
            </w:pPr>
          </w:p>
        </w:tc>
      </w:tr>
    </w:tbl>
    <w:p w:rsidR="00B41DD4" w:rsidRDefault="00B41DD4" w:rsidP="00B41DD4">
      <w:pPr>
        <w:tabs>
          <w:tab w:val="left" w:pos="-360"/>
          <w:tab w:val="left" w:pos="0"/>
          <w:tab w:val="num" w:pos="540"/>
          <w:tab w:val="num" w:pos="720"/>
        </w:tabs>
        <w:spacing w:line="500" w:lineRule="exact"/>
        <w:rPr>
          <w:rFonts w:ascii="HG丸ｺﾞｼｯｸM-PRO" w:eastAsia="HG丸ｺﾞｼｯｸM-PRO" w:hAnsi="Times New Roman"/>
          <w:sz w:val="32"/>
          <w:szCs w:val="16"/>
        </w:rPr>
      </w:pPr>
    </w:p>
    <w:p w:rsidR="00B41DD4" w:rsidRDefault="00B41DD4" w:rsidP="00B41DD4">
      <w:pPr>
        <w:tabs>
          <w:tab w:val="left" w:pos="-360"/>
          <w:tab w:val="left" w:pos="0"/>
          <w:tab w:val="num" w:pos="540"/>
          <w:tab w:val="num" w:pos="720"/>
        </w:tabs>
        <w:spacing w:line="500" w:lineRule="exact"/>
        <w:rPr>
          <w:rFonts w:ascii="HG丸ｺﾞｼｯｸM-PRO" w:eastAsia="HG丸ｺﾞｼｯｸM-PRO" w:hAnsi="Times New Roman"/>
          <w:sz w:val="32"/>
          <w:szCs w:val="16"/>
        </w:rPr>
      </w:pPr>
    </w:p>
    <w:p w:rsidR="00483046" w:rsidRDefault="00483046">
      <w:pPr>
        <w:widowControl/>
        <w:jc w:val="left"/>
        <w:rPr>
          <w:rFonts w:ascii="Arial Unicode MS" w:eastAsia="Arial Unicode MS" w:hAnsi="Arial Unicode MS" w:cs="Arial Unicode MS"/>
          <w:vanish/>
          <w:kern w:val="0"/>
          <w:sz w:val="24"/>
        </w:rPr>
      </w:pPr>
    </w:p>
    <w:p w:rsidR="00483046" w:rsidRDefault="00483046">
      <w:pPr>
        <w:rPr>
          <w:rFonts w:ascii="HG丸ｺﾞｼｯｸM-PRO" w:eastAsia="HG丸ｺﾞｼｯｸM-PRO" w:hAnsi="Times New Roman"/>
          <w:vanish/>
          <w:sz w:val="16"/>
          <w:szCs w:val="16"/>
        </w:rPr>
      </w:pPr>
    </w:p>
    <w:p w:rsidR="00483046" w:rsidRDefault="00483046">
      <w:pPr>
        <w:rPr>
          <w:rFonts w:ascii="Arial Unicode MS" w:eastAsia="Arial Unicode MS" w:hAnsi="Arial Unicode MS"/>
          <w:vanish/>
          <w:sz w:val="24"/>
        </w:rPr>
      </w:pPr>
    </w:p>
    <w:p w:rsidR="00483046" w:rsidRDefault="00483046">
      <w:pPr>
        <w:widowControl/>
        <w:jc w:val="left"/>
        <w:rPr>
          <w:rFonts w:ascii="Arial Unicode MS" w:eastAsia="Arial Unicode MS" w:hAnsi="Arial Unicode MS" w:cs="Arial Unicode MS"/>
          <w:vanish/>
          <w:kern w:val="0"/>
          <w:sz w:val="24"/>
        </w:rPr>
      </w:pPr>
    </w:p>
    <w:p w:rsidR="00483046" w:rsidRDefault="00483046">
      <w:pPr>
        <w:rPr>
          <w:rFonts w:ascii="Arial Unicode MS" w:eastAsia="Arial Unicode MS" w:hAnsi="Arial Unicode MS"/>
          <w:vanish/>
          <w:sz w:val="24"/>
        </w:rPr>
      </w:pPr>
    </w:p>
    <w:p w:rsidR="00483046" w:rsidRDefault="00483046">
      <w:pPr>
        <w:widowControl/>
        <w:jc w:val="left"/>
        <w:rPr>
          <w:rFonts w:ascii="HG丸ｺﾞｼｯｸM-PRO" w:eastAsia="HG丸ｺﾞｼｯｸM-PRO" w:hAnsi="Times New Roman" w:cs="Arial Unicode MS"/>
          <w:b/>
          <w:bCs/>
          <w:vanish/>
          <w:kern w:val="0"/>
          <w:sz w:val="20"/>
          <w:szCs w:val="20"/>
        </w:rPr>
      </w:pPr>
    </w:p>
    <w:p w:rsidR="00483046" w:rsidRDefault="00483046">
      <w:pPr>
        <w:rPr>
          <w:rFonts w:ascii="Arial Unicode MS" w:eastAsia="Arial Unicode MS" w:hAnsi="Arial Unicode MS"/>
          <w:vanish/>
          <w:sz w:val="24"/>
        </w:rPr>
      </w:pPr>
    </w:p>
    <w:p w:rsidR="00483046" w:rsidRDefault="00483046">
      <w:pPr>
        <w:rPr>
          <w:rFonts w:ascii="Arial Unicode MS" w:eastAsia="Arial Unicode MS" w:hAnsi="Arial Unicode MS"/>
          <w:vanish/>
          <w:sz w:val="24"/>
        </w:rPr>
      </w:pPr>
    </w:p>
    <w:p w:rsidR="00483046" w:rsidRDefault="00483046">
      <w:pPr>
        <w:widowControl/>
        <w:jc w:val="left"/>
        <w:rPr>
          <w:rFonts w:ascii="Arial Unicode MS" w:eastAsia="Arial Unicode MS" w:hAnsi="Arial Unicode MS" w:cs="Arial Unicode MS"/>
          <w:vanish/>
          <w:kern w:val="0"/>
          <w:sz w:val="24"/>
        </w:rPr>
      </w:pPr>
    </w:p>
    <w:p w:rsidR="00483046" w:rsidRDefault="00483046">
      <w:pPr>
        <w:numPr>
          <w:ilvl w:val="1"/>
          <w:numId w:val="3"/>
        </w:numPr>
        <w:rPr>
          <w:rFonts w:ascii="HG丸ｺﾞｼｯｸM-PRO" w:eastAsia="HG丸ｺﾞｼｯｸM-PRO" w:hAnsi="Times New Roman"/>
          <w:vanish/>
          <w:sz w:val="16"/>
          <w:szCs w:val="16"/>
        </w:rPr>
      </w:pPr>
    </w:p>
    <w:p w:rsidR="00483046" w:rsidRDefault="00483046">
      <w:pPr>
        <w:rPr>
          <w:rFonts w:ascii="Arial Unicode MS" w:eastAsia="Arial Unicode MS" w:hAnsi="Arial Unicode MS"/>
          <w:vanish/>
          <w:sz w:val="24"/>
        </w:rPr>
      </w:pPr>
    </w:p>
    <w:sectPr w:rsidR="00483046">
      <w:pgSz w:w="11906" w:h="16838" w:code="9"/>
      <w:pgMar w:top="1134" w:right="1134" w:bottom="1134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04" w:rsidRDefault="00C30A04" w:rsidP="00DA2D4D">
      <w:r>
        <w:separator/>
      </w:r>
    </w:p>
  </w:endnote>
  <w:endnote w:type="continuationSeparator" w:id="0">
    <w:p w:rsidR="00C30A04" w:rsidRDefault="00C30A04" w:rsidP="00DA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04" w:rsidRDefault="00C30A04" w:rsidP="00DA2D4D">
      <w:r>
        <w:separator/>
      </w:r>
    </w:p>
  </w:footnote>
  <w:footnote w:type="continuationSeparator" w:id="0">
    <w:p w:rsidR="00C30A04" w:rsidRDefault="00C30A04" w:rsidP="00DA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10E6"/>
    <w:multiLevelType w:val="hybridMultilevel"/>
    <w:tmpl w:val="8738FF60"/>
    <w:lvl w:ilvl="0" w:tplc="4ACAC034">
      <w:start w:val="2"/>
      <w:numFmt w:val="bullet"/>
      <w:lvlText w:val="＊"/>
      <w:lvlJc w:val="left"/>
      <w:pPr>
        <w:tabs>
          <w:tab w:val="num" w:pos="720"/>
        </w:tabs>
        <w:ind w:left="720" w:hanging="436"/>
      </w:pPr>
      <w:rPr>
        <w:rFonts w:ascii="Times New Roman" w:eastAsia="ＭＳ 明朝" w:hAnsi="Times New Roman" w:cs="Times New Roman" w:hint="default"/>
        <w:color w:val="auto"/>
      </w:rPr>
    </w:lvl>
    <w:lvl w:ilvl="1" w:tplc="A454AA2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86B17"/>
    <w:multiLevelType w:val="hybridMultilevel"/>
    <w:tmpl w:val="8738FF60"/>
    <w:lvl w:ilvl="0" w:tplc="3F064EF2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  <w:color w:val="auto"/>
      </w:rPr>
    </w:lvl>
    <w:lvl w:ilvl="1" w:tplc="A454AA2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81D1C"/>
    <w:multiLevelType w:val="hybridMultilevel"/>
    <w:tmpl w:val="8738FF60"/>
    <w:lvl w:ilvl="0" w:tplc="9E06C11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A454AA2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861BA4"/>
    <w:multiLevelType w:val="hybridMultilevel"/>
    <w:tmpl w:val="8738FF60"/>
    <w:lvl w:ilvl="0" w:tplc="F73AF83C">
      <w:start w:val="2"/>
      <w:numFmt w:val="bullet"/>
      <w:lvlText w:val="＊"/>
      <w:lvlJc w:val="left"/>
      <w:pPr>
        <w:tabs>
          <w:tab w:val="num" w:pos="720"/>
        </w:tabs>
        <w:ind w:left="720" w:hanging="436"/>
      </w:pPr>
      <w:rPr>
        <w:rFonts w:ascii="Times New Roman" w:eastAsia="ＭＳ 明朝" w:hAnsi="Times New Roman" w:cs="Times New Roman" w:hint="default"/>
        <w:color w:val="auto"/>
      </w:rPr>
    </w:lvl>
    <w:lvl w:ilvl="1" w:tplc="A454AA2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31D0B"/>
    <w:multiLevelType w:val="hybridMultilevel"/>
    <w:tmpl w:val="EA60EFCE"/>
    <w:lvl w:ilvl="0" w:tplc="B6402D82">
      <w:start w:val="2"/>
      <w:numFmt w:val="bullet"/>
      <w:lvlText w:val="＊"/>
      <w:lvlJc w:val="left"/>
      <w:pPr>
        <w:tabs>
          <w:tab w:val="num" w:pos="757"/>
        </w:tabs>
        <w:ind w:left="757" w:hanging="397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82739"/>
    <w:multiLevelType w:val="hybridMultilevel"/>
    <w:tmpl w:val="EA60EFCE"/>
    <w:lvl w:ilvl="0" w:tplc="9E06C11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D0682"/>
    <w:multiLevelType w:val="hybridMultilevel"/>
    <w:tmpl w:val="BC1E4978"/>
    <w:lvl w:ilvl="0" w:tplc="9E06C110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EE9431F2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HG丸ｺﾞｼｯｸM-PRO" w:hAnsi="Times New Roman" w:cs="Times New Roman" w:hint="default"/>
      </w:rPr>
    </w:lvl>
    <w:lvl w:ilvl="2" w:tplc="0F521396">
      <w:start w:val="1"/>
      <w:numFmt w:val="bullet"/>
      <w:lvlText w:val="＊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  <w:b/>
        <w:i w:val="0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7BD85694"/>
    <w:multiLevelType w:val="hybridMultilevel"/>
    <w:tmpl w:val="56E8557C"/>
    <w:lvl w:ilvl="0" w:tplc="9E06C110">
      <w:start w:val="2"/>
      <w:numFmt w:val="bullet"/>
      <w:lvlText w:val="・"/>
      <w:lvlJc w:val="left"/>
      <w:pPr>
        <w:tabs>
          <w:tab w:val="num" w:pos="180"/>
        </w:tabs>
        <w:ind w:left="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81"/>
    <w:rsid w:val="00015BD7"/>
    <w:rsid w:val="000A7C00"/>
    <w:rsid w:val="00240DDC"/>
    <w:rsid w:val="002719CD"/>
    <w:rsid w:val="003537AA"/>
    <w:rsid w:val="00382A22"/>
    <w:rsid w:val="00483046"/>
    <w:rsid w:val="00565981"/>
    <w:rsid w:val="005830E6"/>
    <w:rsid w:val="005E2871"/>
    <w:rsid w:val="0066094F"/>
    <w:rsid w:val="00695631"/>
    <w:rsid w:val="00736D85"/>
    <w:rsid w:val="00A82544"/>
    <w:rsid w:val="00B06A82"/>
    <w:rsid w:val="00B41DD4"/>
    <w:rsid w:val="00B95C9B"/>
    <w:rsid w:val="00C30A04"/>
    <w:rsid w:val="00C62DAB"/>
    <w:rsid w:val="00CF0D64"/>
    <w:rsid w:val="00D86287"/>
    <w:rsid w:val="00DA2D4D"/>
    <w:rsid w:val="00E3560A"/>
    <w:rsid w:val="00F21AEE"/>
    <w:rsid w:val="00F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FD3F7-9E16-4BF1-A341-726D600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ind w:left="-540"/>
      <w:jc w:val="left"/>
    </w:pPr>
    <w:rPr>
      <w:rFonts w:ascii="HG丸ｺﾞｼｯｸM-PRO" w:eastAsia="HG丸ｺﾞｼｯｸM-PRO" w:hAnsi="Times New Roman"/>
      <w:sz w:val="32"/>
      <w:szCs w:val="16"/>
    </w:rPr>
  </w:style>
  <w:style w:type="table" w:styleId="a4">
    <w:name w:val="Table Grid"/>
    <w:basedOn w:val="a1"/>
    <w:uiPriority w:val="39"/>
    <w:rsid w:val="00B4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28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628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2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A2D4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A2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A2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1279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胃癌術後地域連携パスについて</vt:lpstr>
      <vt:lpstr>胃癌術後地域連携パスについて</vt:lpstr>
    </vt:vector>
  </TitlesOfParts>
  <Company>社会保険　中京病院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胃癌術後地域連携パスについて</dc:title>
  <dc:subject/>
  <dc:creator>情報管理課</dc:creator>
  <cp:keywords/>
  <cp:lastModifiedBy>中京病院</cp:lastModifiedBy>
  <cp:revision>4</cp:revision>
  <cp:lastPrinted>2019-04-25T07:04:00Z</cp:lastPrinted>
  <dcterms:created xsi:type="dcterms:W3CDTF">2023-03-24T05:34:00Z</dcterms:created>
  <dcterms:modified xsi:type="dcterms:W3CDTF">2023-08-04T07:30:00Z</dcterms:modified>
</cp:coreProperties>
</file>